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86" w:rsidRDefault="00900386"/>
    <w:p w:rsidR="00832455" w:rsidRDefault="00832455">
      <w:r>
        <w:t xml:space="preserve">Installing Kyocera / </w:t>
      </w:r>
      <w:proofErr w:type="spellStart"/>
      <w:r>
        <w:t>Copystar</w:t>
      </w:r>
      <w:proofErr w:type="spellEnd"/>
      <w:r>
        <w:t xml:space="preserve"> KX Driver for Window</w:t>
      </w:r>
    </w:p>
    <w:p w:rsidR="00832455" w:rsidRDefault="00832455">
      <w:hyperlink r:id="rId5" w:history="1">
        <w:r w:rsidRPr="00D03C95">
          <w:rPr>
            <w:rStyle w:val="Hyperlink"/>
          </w:rPr>
          <w:t>www.copystar.com</w:t>
        </w:r>
      </w:hyperlink>
    </w:p>
    <w:p w:rsidR="00832455" w:rsidRDefault="00832455">
      <w:proofErr w:type="gramStart"/>
      <w:r>
        <w:t>download</w:t>
      </w:r>
      <w:proofErr w:type="gramEnd"/>
      <w:r>
        <w:t xml:space="preserve"> center -&gt; choose product -&gt; KX driver</w:t>
      </w:r>
    </w:p>
    <w:p w:rsidR="00832455" w:rsidRDefault="00832455"/>
    <w:p w:rsidR="00832455" w:rsidRDefault="00832455">
      <w:r>
        <w:t>Extract folder and double click setup.exe under the “</w:t>
      </w:r>
      <w:proofErr w:type="spellStart"/>
      <w:r>
        <w:t>en</w:t>
      </w:r>
      <w:proofErr w:type="spellEnd"/>
      <w:r>
        <w:t>” subfolder to run the installer program</w:t>
      </w:r>
    </w:p>
    <w:p w:rsidR="00832455" w:rsidRDefault="00832455">
      <w:r>
        <w:rPr>
          <w:noProof/>
        </w:rPr>
        <w:drawing>
          <wp:inline distT="0" distB="0" distL="0" distR="0" wp14:anchorId="45C7D993" wp14:editId="300FEE28">
            <wp:extent cx="5943600" cy="3204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04210"/>
                    </a:xfrm>
                    <a:prstGeom prst="rect">
                      <a:avLst/>
                    </a:prstGeom>
                  </pic:spPr>
                </pic:pic>
              </a:graphicData>
            </a:graphic>
          </wp:inline>
        </w:drawing>
      </w:r>
    </w:p>
    <w:p w:rsidR="00832455" w:rsidRDefault="00832455"/>
    <w:p w:rsidR="00832455" w:rsidRDefault="00832455">
      <w:r>
        <w:br w:type="page"/>
      </w:r>
    </w:p>
    <w:p w:rsidR="00832455" w:rsidRDefault="00832455">
      <w:r>
        <w:lastRenderedPageBreak/>
        <w:t>Except the agreement and continue</w:t>
      </w:r>
    </w:p>
    <w:p w:rsidR="00832455" w:rsidRDefault="00832455">
      <w:r>
        <w:rPr>
          <w:noProof/>
        </w:rPr>
        <w:drawing>
          <wp:inline distT="0" distB="0" distL="0" distR="0" wp14:anchorId="5F2AB539" wp14:editId="054F8E91">
            <wp:extent cx="5943600" cy="4876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876165"/>
                    </a:xfrm>
                    <a:prstGeom prst="rect">
                      <a:avLst/>
                    </a:prstGeom>
                  </pic:spPr>
                </pic:pic>
              </a:graphicData>
            </a:graphic>
          </wp:inline>
        </w:drawing>
      </w:r>
    </w:p>
    <w:p w:rsidR="00D67256" w:rsidRDefault="00D67256"/>
    <w:p w:rsidR="00832455" w:rsidRDefault="00832455">
      <w:r>
        <w:br w:type="page"/>
      </w:r>
    </w:p>
    <w:p w:rsidR="00D67256" w:rsidRDefault="00832455">
      <w:r>
        <w:lastRenderedPageBreak/>
        <w:t>Choose “Express Install” option.  Copier should automatically appear and display the model number.  Select the copier model you want to install and uncheck “Status Monitor” in the lower window.  Click “Install”</w:t>
      </w:r>
    </w:p>
    <w:p w:rsidR="00D67256" w:rsidRDefault="00832455">
      <w:r>
        <w:rPr>
          <w:noProof/>
        </w:rPr>
        <w:drawing>
          <wp:inline distT="0" distB="0" distL="0" distR="0" wp14:anchorId="7595087D" wp14:editId="21823413">
            <wp:extent cx="5943600" cy="4862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862195"/>
                    </a:xfrm>
                    <a:prstGeom prst="rect">
                      <a:avLst/>
                    </a:prstGeom>
                  </pic:spPr>
                </pic:pic>
              </a:graphicData>
            </a:graphic>
          </wp:inline>
        </w:drawing>
      </w:r>
    </w:p>
    <w:p w:rsidR="00832455" w:rsidRDefault="00832455">
      <w:r>
        <w:br w:type="page"/>
      </w:r>
    </w:p>
    <w:p w:rsidR="00D67256" w:rsidRDefault="00D67256"/>
    <w:p w:rsidR="00832455" w:rsidRDefault="00832455">
      <w:r>
        <w:t>Uncheck “Set Duplex as default” and “Show Quick Print tab”</w:t>
      </w:r>
      <w:r w:rsidR="00344769">
        <w:t>.  Click Finish and close the installer.</w:t>
      </w:r>
    </w:p>
    <w:p w:rsidR="00344769" w:rsidRDefault="00832455">
      <w:r>
        <w:rPr>
          <w:noProof/>
        </w:rPr>
        <w:drawing>
          <wp:inline distT="0" distB="0" distL="0" distR="0" wp14:anchorId="7BA393A6" wp14:editId="2DD5980E">
            <wp:extent cx="5943600" cy="4853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853940"/>
                    </a:xfrm>
                    <a:prstGeom prst="rect">
                      <a:avLst/>
                    </a:prstGeom>
                  </pic:spPr>
                </pic:pic>
              </a:graphicData>
            </a:graphic>
          </wp:inline>
        </w:drawing>
      </w:r>
    </w:p>
    <w:p w:rsidR="00344769" w:rsidRDefault="00344769">
      <w:r>
        <w:br w:type="page"/>
      </w:r>
    </w:p>
    <w:p w:rsidR="00832455" w:rsidRDefault="00832455"/>
    <w:p w:rsidR="00344769" w:rsidRDefault="00344769">
      <w:r>
        <w:t>To set you printer to default to b/w or to setup job accounting / department codes continue . . .</w:t>
      </w:r>
    </w:p>
    <w:p w:rsidR="00344769" w:rsidRDefault="00344769">
      <w:proofErr w:type="gramStart"/>
      <w:r>
        <w:t>go</w:t>
      </w:r>
      <w:proofErr w:type="gramEnd"/>
      <w:r>
        <w:t xml:space="preserve"> to “devices and printers” from the control panel.  Right click the printer “Kyocera CS 3252ci KX” or similar and choose printer properties.</w:t>
      </w:r>
    </w:p>
    <w:p w:rsidR="00D67256" w:rsidRDefault="00344769">
      <w:r>
        <w:rPr>
          <w:noProof/>
        </w:rPr>
        <w:drawing>
          <wp:inline distT="0" distB="0" distL="0" distR="0" wp14:anchorId="02202639" wp14:editId="1A68780A">
            <wp:extent cx="5943600" cy="3392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92805"/>
                    </a:xfrm>
                    <a:prstGeom prst="rect">
                      <a:avLst/>
                    </a:prstGeom>
                  </pic:spPr>
                </pic:pic>
              </a:graphicData>
            </a:graphic>
          </wp:inline>
        </w:drawing>
      </w:r>
    </w:p>
    <w:p w:rsidR="00D67256" w:rsidRDefault="00D67256"/>
    <w:p w:rsidR="00344769" w:rsidRDefault="00344769">
      <w:r>
        <w:br w:type="page"/>
      </w:r>
    </w:p>
    <w:p w:rsidR="00344769" w:rsidRDefault="00344769">
      <w:r>
        <w:lastRenderedPageBreak/>
        <w:t>To set b/w as default.  Choose “printing defaults” from the advanced tab.  Select the b/w printing option and choose “Ok”</w:t>
      </w:r>
    </w:p>
    <w:p w:rsidR="00344769" w:rsidRDefault="00344769">
      <w:r>
        <w:rPr>
          <w:noProof/>
        </w:rPr>
        <w:drawing>
          <wp:inline distT="0" distB="0" distL="0" distR="0" wp14:anchorId="1CC2C570" wp14:editId="1096B382">
            <wp:extent cx="5943600" cy="399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92880"/>
                    </a:xfrm>
                    <a:prstGeom prst="rect">
                      <a:avLst/>
                    </a:prstGeom>
                  </pic:spPr>
                </pic:pic>
              </a:graphicData>
            </a:graphic>
          </wp:inline>
        </w:drawing>
      </w:r>
    </w:p>
    <w:p w:rsidR="00344769" w:rsidRDefault="00344769"/>
    <w:p w:rsidR="00344769" w:rsidRDefault="00344769">
      <w:r>
        <w:t>To enable job accounting.  Click the “administrator” button from the “device settings” tab.  Choose “job accounting” tab.  Check the “job accounting” check box. Enter your account id.</w:t>
      </w:r>
      <w:bookmarkStart w:id="0" w:name="_GoBack"/>
      <w:bookmarkEnd w:id="0"/>
    </w:p>
    <w:p w:rsidR="00344769" w:rsidRDefault="00344769">
      <w:r>
        <w:rPr>
          <w:noProof/>
        </w:rPr>
        <w:drawing>
          <wp:inline distT="0" distB="0" distL="0" distR="0" wp14:anchorId="3138870C" wp14:editId="4C6FF325">
            <wp:extent cx="5943600" cy="28543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4325"/>
                    </a:xfrm>
                    <a:prstGeom prst="rect">
                      <a:avLst/>
                    </a:prstGeom>
                  </pic:spPr>
                </pic:pic>
              </a:graphicData>
            </a:graphic>
          </wp:inline>
        </w:drawing>
      </w:r>
    </w:p>
    <w:sectPr w:rsidR="00344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BB"/>
    <w:rsid w:val="00344769"/>
    <w:rsid w:val="00832455"/>
    <w:rsid w:val="008729B0"/>
    <w:rsid w:val="00900386"/>
    <w:rsid w:val="009504BB"/>
    <w:rsid w:val="00C65277"/>
    <w:rsid w:val="00D6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1011-8165-4A58-82A9-B48AC89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277"/>
    <w:rPr>
      <w:rFonts w:ascii="Segoe UI" w:hAnsi="Segoe UI" w:cs="Segoe UI"/>
      <w:sz w:val="18"/>
      <w:szCs w:val="18"/>
    </w:rPr>
  </w:style>
  <w:style w:type="character" w:styleId="Hyperlink">
    <w:name w:val="Hyperlink"/>
    <w:basedOn w:val="DefaultParagraphFont"/>
    <w:uiPriority w:val="99"/>
    <w:unhideWhenUsed/>
    <w:rsid w:val="00832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copystar.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FCCE-ED6C-46F0-AA96-2ECC3D39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Miller</dc:creator>
  <cp:keywords/>
  <dc:description/>
  <cp:lastModifiedBy>Barbara Miller</cp:lastModifiedBy>
  <cp:revision>2</cp:revision>
  <cp:lastPrinted>2018-01-03T16:03:00Z</cp:lastPrinted>
  <dcterms:created xsi:type="dcterms:W3CDTF">2018-01-23T17:14:00Z</dcterms:created>
  <dcterms:modified xsi:type="dcterms:W3CDTF">2018-01-23T17:14:00Z</dcterms:modified>
</cp:coreProperties>
</file>